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21EE14DA" w:rsidR="00CD36CF" w:rsidRPr="00A15531" w:rsidRDefault="00357AE9" w:rsidP="00D60032">
      <w:pPr>
        <w:pStyle w:val="ChamberTitle"/>
        <w:rPr>
          <w:color w:val="auto"/>
        </w:rPr>
      </w:pPr>
      <w:sdt>
        <w:sdtPr>
          <w:rPr>
            <w:color w:val="auto"/>
          </w:r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CA4F00" w:rsidRPr="00A15531">
            <w:rPr>
              <w:color w:val="auto"/>
            </w:rPr>
            <w:t>HOUSE</w:t>
          </w:r>
        </w:sdtContent>
      </w:sdt>
      <w:r w:rsidR="000250C1" w:rsidRPr="00A15531">
        <w:rPr>
          <w:color w:val="auto"/>
        </w:rPr>
        <w:t xml:space="preserve"> </w:t>
      </w:r>
      <w:r w:rsidR="00E9513C" w:rsidRPr="00A15531">
        <w:rPr>
          <w:color w:val="auto"/>
        </w:rPr>
        <w:t>R</w:t>
      </w:r>
      <w:r w:rsidR="00FE76E5" w:rsidRPr="00A15531">
        <w:rPr>
          <w:color w:val="auto"/>
        </w:rPr>
        <w:t>ESOLUTION</w:t>
      </w:r>
      <w:r w:rsidR="00CD36CF" w:rsidRPr="00A15531">
        <w:rPr>
          <w:color w:val="auto"/>
        </w:rPr>
        <w:t xml:space="preserve"> </w:t>
      </w:r>
      <w:sdt>
        <w:sdtPr>
          <w:rPr>
            <w:color w:val="auto"/>
          </w:rPr>
          <w:tag w:val="BNum"/>
          <w:id w:val="1465773058"/>
          <w:lock w:val="sdtLocked"/>
          <w:placeholder>
            <w:docPart w:val="0BBC0E76133D436595D781937C8CCF66"/>
          </w:placeholder>
          <w:text/>
        </w:sdtPr>
        <w:sdtEndPr/>
        <w:sdtContent>
          <w:r>
            <w:rPr>
              <w:color w:val="auto"/>
            </w:rPr>
            <w:t>7</w:t>
          </w:r>
        </w:sdtContent>
      </w:sdt>
    </w:p>
    <w:p w14:paraId="2CD1170E" w14:textId="0825D04B" w:rsidR="00CD36CF" w:rsidRPr="00A15531" w:rsidRDefault="00E83541" w:rsidP="006E791C">
      <w:pPr>
        <w:pStyle w:val="PartHeading"/>
        <w:rPr>
          <w:color w:val="auto"/>
        </w:rPr>
      </w:pPr>
      <w:r w:rsidRPr="00A15531">
        <w:rPr>
          <w:color w:val="auto"/>
        </w:rPr>
        <w:t>(</w:t>
      </w:r>
      <w:r w:rsidR="00CD36CF" w:rsidRPr="00A15531">
        <w:rPr>
          <w:color w:val="auto"/>
        </w:rPr>
        <w:t xml:space="preserve">By </w:t>
      </w:r>
      <w:sdt>
        <w:sdtPr>
          <w:rPr>
            <w:color w:val="auto"/>
          </w:rPr>
          <w:tag w:val="Sponsors"/>
          <w:id w:val="1589585889"/>
          <w:placeholder>
            <w:docPart w:val="FC9CDB139B994F9F9817E7479161D7A2"/>
          </w:placeholder>
          <w:text w:multiLine="1"/>
        </w:sdtPr>
        <w:sdtEndPr/>
        <w:sdtContent>
          <w:r w:rsidR="00CA4F00" w:rsidRPr="00A15531">
            <w:rPr>
              <w:color w:val="auto"/>
            </w:rPr>
            <w:t>Delegate</w:t>
          </w:r>
          <w:r w:rsidR="009A63C3">
            <w:rPr>
              <w:color w:val="auto"/>
            </w:rPr>
            <w:t>s</w:t>
          </w:r>
          <w:r w:rsidR="00CA4F00" w:rsidRPr="00A15531">
            <w:rPr>
              <w:color w:val="auto"/>
            </w:rPr>
            <w:t xml:space="preserve"> </w:t>
          </w:r>
          <w:r w:rsidR="00D72BAB">
            <w:rPr>
              <w:color w:val="auto"/>
            </w:rPr>
            <w:t>Leavitt</w:t>
          </w:r>
          <w:r w:rsidR="009A63C3">
            <w:rPr>
              <w:color w:val="auto"/>
            </w:rPr>
            <w:t>, Criss, Riley, Anderson, Zatezalo, Gearheart, Ridenour, Coop-Gonzalez, Butler, D. Cannon, Adkins, Akers, Amos, Anders, Barnhart, Bell, Bridges, Brooks, Browning, Burkhammer, Campbell, J. Cannon, Canterbury, Chiarelli, Clark, Clay, Cooper, Crouse, Dean, Dillon, Dittman, Drennan, Eldridge, Ellington, Fehrenbacher, Ferrell, Foggin, Funkhouser, Garcia, Green, Hall, Hanshaw (Mr. Speaker), Heckert, Hillenbrand, Hite, Holstein, Hornby, Horst, Hott, G. Howell, T. Howell, Jeffries, Jennings, Jordan, Kimble, Kump, Kyle, Linville, Lucas, Mallow, Marple, Martin, Masters, Maynor, Mazzocchi, McCormick, McGeehan, Miller, Moore, Parsons, Petitto, Phillips, Pinson, Pritt, Rohrbach, Roop, Shamblin, Sheedy, B. Smith, Statler, Stephens, Street, Toney, Vance, Ward, Watt, White, Willis, and Worrell</w:t>
          </w:r>
        </w:sdtContent>
      </w:sdt>
      <w:r w:rsidRPr="00A15531">
        <w:rPr>
          <w:color w:val="auto"/>
        </w:rPr>
        <w:t>)</w:t>
      </w:r>
    </w:p>
    <w:p w14:paraId="5D2F2019" w14:textId="78085641" w:rsidR="00FE76E5" w:rsidRPr="00A15531" w:rsidRDefault="00CD36CF" w:rsidP="00D72BAB">
      <w:pPr>
        <w:pStyle w:val="References"/>
        <w:rPr>
          <w:color w:val="auto"/>
        </w:rPr>
      </w:pPr>
      <w:r w:rsidRPr="00A15531">
        <w:rPr>
          <w:color w:val="auto"/>
        </w:rPr>
        <w:t>[</w:t>
      </w:r>
      <w:sdt>
        <w:sdtPr>
          <w:rPr>
            <w:color w:val="auto"/>
          </w:rPr>
          <w:tag w:val="IntroDate"/>
          <w:id w:val="-1043047873"/>
          <w:placeholder>
            <w:docPart w:val="C1AB20C807694E6B8FFA85C3E90886B2"/>
          </w:placeholder>
          <w:text w:multiLine="1"/>
        </w:sdtPr>
        <w:sdtEndPr/>
        <w:sdtContent>
          <w:r w:rsidR="00F04CED" w:rsidRPr="00A15531">
            <w:rPr>
              <w:color w:val="auto"/>
            </w:rPr>
            <w:t>Introduced</w:t>
          </w:r>
          <w:r w:rsidR="00357AE9">
            <w:rPr>
              <w:color w:val="auto"/>
            </w:rPr>
            <w:t xml:space="preserve"> February 3, 2026</w:t>
          </w:r>
          <w:r w:rsidR="00F04CED">
            <w:rPr>
              <w:color w:val="auto"/>
            </w:rPr>
            <w:t xml:space="preserve">; </w:t>
          </w:r>
          <w:r w:rsidR="00357AE9">
            <w:rPr>
              <w:color w:val="auto"/>
            </w:rPr>
            <w:t>R</w:t>
          </w:r>
          <w:r w:rsidR="00F04CED">
            <w:rPr>
              <w:color w:val="auto"/>
            </w:rPr>
            <w:t xml:space="preserve">eferred </w:t>
          </w:r>
          <w:r w:rsidR="00F04CED">
            <w:rPr>
              <w:color w:val="auto"/>
            </w:rPr>
            <w:br/>
            <w:t>to the committee on</w:t>
          </w:r>
          <w:r w:rsidR="00357AE9">
            <w:rPr>
              <w:color w:val="auto"/>
            </w:rPr>
            <w:t xml:space="preserve"> Rules</w:t>
          </w:r>
        </w:sdtContent>
      </w:sdt>
      <w:r w:rsidRPr="00A15531">
        <w:rPr>
          <w:color w:val="auto"/>
        </w:rPr>
        <w:t>]</w:t>
      </w:r>
    </w:p>
    <w:sdt>
      <w:sdtPr>
        <w:rPr>
          <w:color w:val="auto"/>
        </w:rPr>
        <w:alias w:val="Title of Resolution"/>
        <w:tag w:val="Title of Resolution"/>
        <w:id w:val="1206056293"/>
        <w:lock w:val="sdtLocked"/>
        <w:placeholder>
          <w:docPart w:val="319976EAC908461D92097085490340FD"/>
        </w:placeholder>
      </w:sdtPr>
      <w:sdtEndPr/>
      <w:sdtContent>
        <w:p w14:paraId="73EF479B" w14:textId="63F6A684" w:rsidR="00FE76E5" w:rsidRPr="00D72BAB" w:rsidRDefault="00D72BAB" w:rsidP="00CA4F00">
          <w:pPr>
            <w:ind w:left="720" w:hanging="720"/>
            <w:jc w:val="both"/>
            <w:rPr>
              <w:color w:val="auto"/>
            </w:rPr>
          </w:pPr>
          <w:r w:rsidRPr="00D72BAB">
            <w:rPr>
              <w:color w:val="auto"/>
            </w:rPr>
            <w:t>A resolution recognizing the seriousness of the national debt and its threat to national security.</w:t>
          </w:r>
        </w:p>
      </w:sdtContent>
    </w:sdt>
    <w:p w14:paraId="61482A4F" w14:textId="1A91FF8C" w:rsidR="00D72BAB" w:rsidRPr="00D72BAB" w:rsidRDefault="000315AA" w:rsidP="00D72BAB">
      <w:pPr>
        <w:ind w:firstLine="750"/>
        <w:jc w:val="both"/>
        <w:outlineLvl w:val="4"/>
        <w:rPr>
          <w:rFonts w:cs="Arial"/>
          <w:color w:val="auto"/>
        </w:rPr>
      </w:pPr>
      <w:bookmarkStart w:id="0" w:name="_Hlk188007641"/>
      <w:r w:rsidRPr="00A15531">
        <w:rPr>
          <w:rFonts w:cs="Arial"/>
          <w:color w:val="auto"/>
        </w:rPr>
        <w:t>Whereas,</w:t>
      </w:r>
      <w:bookmarkEnd w:id="0"/>
      <w:r w:rsidR="00D72BAB" w:rsidRPr="00D72BAB">
        <w:rPr>
          <w:rFonts w:cs="Arial"/>
          <w:color w:val="auto"/>
        </w:rPr>
        <w:t xml:space="preserve"> </w:t>
      </w:r>
      <w:r w:rsidR="006E5174" w:rsidRPr="006E5174">
        <w:rPr>
          <w:rFonts w:cs="Arial"/>
          <w:color w:val="auto"/>
        </w:rPr>
        <w:t>In January 2026, the outstanding public debt of the U.S. totaled more than $38 trillion, with public debt equaling 126 percent of gross domestic product and the debt owed per citizen rising to $113,000</w:t>
      </w:r>
      <w:r w:rsidR="00D72BAB" w:rsidRPr="00D72BAB">
        <w:rPr>
          <w:rFonts w:cs="Arial"/>
          <w:color w:val="auto"/>
        </w:rPr>
        <w:t>;</w:t>
      </w:r>
      <w:r w:rsidR="00D72BAB">
        <w:rPr>
          <w:rFonts w:cs="Arial"/>
          <w:color w:val="auto"/>
        </w:rPr>
        <w:t xml:space="preserve"> and</w:t>
      </w:r>
    </w:p>
    <w:p w14:paraId="288C0E1D" w14:textId="4FEBB74B" w:rsidR="00D72BAB" w:rsidRPr="00D72BAB" w:rsidRDefault="00D72BAB" w:rsidP="00D72BAB">
      <w:pPr>
        <w:ind w:firstLine="750"/>
        <w:jc w:val="both"/>
        <w:outlineLvl w:val="4"/>
        <w:rPr>
          <w:rFonts w:cs="Arial"/>
          <w:color w:val="auto"/>
        </w:rPr>
      </w:pPr>
      <w:r w:rsidRPr="00A15531">
        <w:rPr>
          <w:rFonts w:cs="Arial"/>
          <w:color w:val="auto"/>
        </w:rPr>
        <w:t>Whereas</w:t>
      </w:r>
      <w:r w:rsidRPr="00D72BAB">
        <w:rPr>
          <w:rFonts w:cs="Arial"/>
          <w:color w:val="auto"/>
        </w:rPr>
        <w:t xml:space="preserve">, </w:t>
      </w:r>
      <w:proofErr w:type="gramStart"/>
      <w:r w:rsidRPr="00D72BAB">
        <w:rPr>
          <w:rFonts w:cs="Arial"/>
          <w:color w:val="auto"/>
        </w:rPr>
        <w:t>More</w:t>
      </w:r>
      <w:proofErr w:type="gramEnd"/>
      <w:r w:rsidRPr="00D72BAB">
        <w:rPr>
          <w:rFonts w:cs="Arial"/>
          <w:color w:val="auto"/>
        </w:rPr>
        <w:t xml:space="preserve"> than $8 trillion of the federal debt is owned by individuals not located in the U.S., including more than $800 billion owned by individuals in China;</w:t>
      </w:r>
      <w:r>
        <w:rPr>
          <w:rFonts w:cs="Arial"/>
          <w:color w:val="auto"/>
        </w:rPr>
        <w:t xml:space="preserve"> and</w:t>
      </w:r>
    </w:p>
    <w:p w14:paraId="20063A37" w14:textId="650F9775" w:rsidR="00D72BAB" w:rsidRPr="00D72BAB" w:rsidRDefault="00D72BAB" w:rsidP="00D72BAB">
      <w:pPr>
        <w:ind w:firstLine="750"/>
        <w:jc w:val="both"/>
        <w:outlineLvl w:val="4"/>
        <w:rPr>
          <w:rFonts w:cs="Arial"/>
          <w:color w:val="auto"/>
        </w:rPr>
      </w:pPr>
      <w:r w:rsidRPr="00A15531">
        <w:rPr>
          <w:rFonts w:cs="Arial"/>
          <w:color w:val="auto"/>
        </w:rPr>
        <w:t>Whereas</w:t>
      </w:r>
      <w:r w:rsidRPr="00D72BAB">
        <w:rPr>
          <w:rFonts w:cs="Arial"/>
          <w:color w:val="auto"/>
        </w:rPr>
        <w:t xml:space="preserve">, </w:t>
      </w:r>
      <w:proofErr w:type="gramStart"/>
      <w:r w:rsidRPr="00D72BAB">
        <w:rPr>
          <w:rFonts w:cs="Arial"/>
          <w:color w:val="auto"/>
        </w:rPr>
        <w:t>In</w:t>
      </w:r>
      <w:proofErr w:type="gramEnd"/>
      <w:r w:rsidRPr="00D72BAB">
        <w:rPr>
          <w:rFonts w:cs="Arial"/>
          <w:color w:val="auto"/>
        </w:rPr>
        <w:t xml:space="preserve"> fiscal year 2024, the U.S. had a deficit of over $1 trillion after the U.S. Congress failed to pass a balanced budget and federal tax receipts totaled $5 trillion, short of the federal outlays totaling $6.75 trillion;</w:t>
      </w:r>
      <w:r>
        <w:rPr>
          <w:rFonts w:cs="Arial"/>
          <w:color w:val="auto"/>
        </w:rPr>
        <w:t xml:space="preserve"> and</w:t>
      </w:r>
    </w:p>
    <w:p w14:paraId="29F414FE" w14:textId="7ED21D5D" w:rsidR="00D72BAB" w:rsidRPr="00D72BAB" w:rsidRDefault="00D72BAB" w:rsidP="00D72BAB">
      <w:pPr>
        <w:ind w:firstLine="750"/>
        <w:jc w:val="both"/>
        <w:outlineLvl w:val="4"/>
        <w:rPr>
          <w:rFonts w:cs="Arial"/>
          <w:color w:val="auto"/>
        </w:rPr>
      </w:pPr>
      <w:r w:rsidRPr="00A15531">
        <w:rPr>
          <w:rFonts w:cs="Arial"/>
          <w:color w:val="auto"/>
        </w:rPr>
        <w:lastRenderedPageBreak/>
        <w:t>Whereas</w:t>
      </w:r>
      <w:r w:rsidRPr="00D72BAB">
        <w:rPr>
          <w:rFonts w:cs="Arial"/>
          <w:color w:val="auto"/>
        </w:rPr>
        <w:t>, The Social Security and Medicare Boards of Trustees project that the Old-Age and Survivors Insurance Trust Fund, and the Federal Hospital Insurance Trust Fund will all be depleted in 2033 and 2036</w:t>
      </w:r>
      <w:r>
        <w:rPr>
          <w:rFonts w:cs="Arial"/>
          <w:color w:val="auto"/>
        </w:rPr>
        <w:t>; and</w:t>
      </w:r>
    </w:p>
    <w:p w14:paraId="13D612EB" w14:textId="7055118A" w:rsidR="00D72BAB" w:rsidRPr="00D72BAB" w:rsidRDefault="00D72BAB" w:rsidP="00D72BAB">
      <w:pPr>
        <w:ind w:firstLine="750"/>
        <w:jc w:val="both"/>
        <w:outlineLvl w:val="4"/>
        <w:rPr>
          <w:rFonts w:cs="Arial"/>
          <w:color w:val="auto"/>
        </w:rPr>
      </w:pPr>
      <w:proofErr w:type="gramStart"/>
      <w:r w:rsidRPr="00A15531">
        <w:rPr>
          <w:rFonts w:cs="Arial"/>
          <w:color w:val="auto"/>
        </w:rPr>
        <w:t>Whereas</w:t>
      </w:r>
      <w:r w:rsidRPr="00D72BAB">
        <w:rPr>
          <w:rFonts w:cs="Arial"/>
          <w:color w:val="auto"/>
        </w:rPr>
        <w:t>,</w:t>
      </w:r>
      <w:proofErr w:type="gramEnd"/>
      <w:r w:rsidRPr="00D72BAB">
        <w:rPr>
          <w:rFonts w:cs="Arial"/>
          <w:color w:val="auto"/>
        </w:rPr>
        <w:t xml:space="preserve"> Improvements in the business climate in populous countries and aging populations around the world will likely contribute to higher global interest rates, which would squeeze all U.S. policy priorities, including defense and foreign policy;</w:t>
      </w:r>
      <w:r>
        <w:rPr>
          <w:rFonts w:cs="Arial"/>
          <w:color w:val="auto"/>
        </w:rPr>
        <w:t xml:space="preserve"> and</w:t>
      </w:r>
    </w:p>
    <w:p w14:paraId="16A06F28" w14:textId="238B0B0B" w:rsidR="00D72BAB" w:rsidRPr="00D72BAB" w:rsidRDefault="00D72BAB" w:rsidP="00D72BAB">
      <w:pPr>
        <w:ind w:firstLine="750"/>
        <w:jc w:val="both"/>
        <w:outlineLvl w:val="4"/>
        <w:rPr>
          <w:rFonts w:cs="Arial"/>
          <w:color w:val="auto"/>
        </w:rPr>
      </w:pPr>
      <w:r w:rsidRPr="00A15531">
        <w:rPr>
          <w:rFonts w:cs="Arial"/>
          <w:color w:val="auto"/>
        </w:rPr>
        <w:t>Whereas</w:t>
      </w:r>
      <w:r w:rsidRPr="00D72BAB">
        <w:rPr>
          <w:rFonts w:cs="Arial"/>
          <w:color w:val="auto"/>
        </w:rPr>
        <w:t xml:space="preserve">, On September 22, 2011, former Chairman of the Joint Chiefs of Staff Michael Mullen warned, </w:t>
      </w:r>
      <w:r>
        <w:rPr>
          <w:rFonts w:cs="Arial"/>
          <w:color w:val="auto"/>
        </w:rPr>
        <w:t>"</w:t>
      </w:r>
      <w:r w:rsidRPr="00D72BAB">
        <w:rPr>
          <w:rFonts w:cs="Arial"/>
          <w:color w:val="auto"/>
        </w:rPr>
        <w:t>the single, biggest threat to our national security is debt</w:t>
      </w:r>
      <w:r>
        <w:rPr>
          <w:rFonts w:cs="Arial"/>
          <w:color w:val="auto"/>
        </w:rPr>
        <w:t>;" and</w:t>
      </w:r>
    </w:p>
    <w:p w14:paraId="23D50456" w14:textId="55A7C230" w:rsidR="00D72BAB" w:rsidRPr="00D72BAB" w:rsidRDefault="00D72BAB" w:rsidP="00D72BAB">
      <w:pPr>
        <w:ind w:firstLine="750"/>
        <w:jc w:val="both"/>
        <w:outlineLvl w:val="4"/>
        <w:rPr>
          <w:rFonts w:cs="Arial"/>
          <w:color w:val="auto"/>
        </w:rPr>
      </w:pPr>
      <w:r w:rsidRPr="00A15531">
        <w:rPr>
          <w:rFonts w:cs="Arial"/>
          <w:color w:val="auto"/>
        </w:rPr>
        <w:t>Whereas</w:t>
      </w:r>
      <w:r w:rsidRPr="00D72BAB">
        <w:rPr>
          <w:rFonts w:cs="Arial"/>
          <w:color w:val="auto"/>
        </w:rPr>
        <w:t xml:space="preserve">, On March 6, 2018, then Director of National Intelligence Dan Coats warned, </w:t>
      </w:r>
      <w:r>
        <w:rPr>
          <w:rFonts w:cs="Arial"/>
          <w:color w:val="auto"/>
        </w:rPr>
        <w:t>"</w:t>
      </w:r>
      <w:r w:rsidRPr="00D72BAB">
        <w:rPr>
          <w:rFonts w:cs="Arial"/>
          <w:color w:val="auto"/>
        </w:rPr>
        <w:t>Our continued plunge into debt is unsustainable and represents a dire future threat to our economy and to our national security</w:t>
      </w:r>
      <w:r>
        <w:rPr>
          <w:rFonts w:cs="Arial"/>
          <w:color w:val="auto"/>
        </w:rPr>
        <w:t>;" and</w:t>
      </w:r>
    </w:p>
    <w:p w14:paraId="6635207D" w14:textId="2F028CB9" w:rsidR="00CA4F00" w:rsidRPr="00A15531" w:rsidRDefault="00D72BAB" w:rsidP="00D72BAB">
      <w:pPr>
        <w:ind w:firstLine="750"/>
        <w:jc w:val="both"/>
        <w:outlineLvl w:val="4"/>
        <w:rPr>
          <w:rFonts w:cs="Arial"/>
          <w:color w:val="auto"/>
        </w:rPr>
      </w:pPr>
      <w:r w:rsidRPr="00A15531">
        <w:rPr>
          <w:rFonts w:cs="Arial"/>
          <w:color w:val="auto"/>
        </w:rPr>
        <w:t>Whereas</w:t>
      </w:r>
      <w:r w:rsidRPr="00D72BAB">
        <w:rPr>
          <w:rFonts w:cs="Arial"/>
          <w:color w:val="auto"/>
        </w:rPr>
        <w:t xml:space="preserve">, </w:t>
      </w:r>
      <w:proofErr w:type="gramStart"/>
      <w:r w:rsidRPr="00D72BAB">
        <w:rPr>
          <w:rFonts w:cs="Arial"/>
          <w:color w:val="auto"/>
        </w:rPr>
        <w:t>The</w:t>
      </w:r>
      <w:proofErr w:type="gramEnd"/>
      <w:r w:rsidRPr="00D72BAB">
        <w:rPr>
          <w:rFonts w:cs="Arial"/>
          <w:color w:val="auto"/>
        </w:rPr>
        <w:t xml:space="preserve"> last federal budget surplus occurred in 2001 and the continued rise in the national debt is a major concern across </w:t>
      </w:r>
      <w:r w:rsidR="00D3290C">
        <w:rPr>
          <w:rFonts w:cs="Arial"/>
          <w:color w:val="auto"/>
        </w:rPr>
        <w:t xml:space="preserve">West Virginia </w:t>
      </w:r>
      <w:r w:rsidRPr="00D72BAB">
        <w:rPr>
          <w:rFonts w:cs="Arial"/>
          <w:color w:val="auto"/>
        </w:rPr>
        <w:t>and around the country</w:t>
      </w:r>
      <w:r w:rsidR="00CA4F00" w:rsidRPr="00A15531">
        <w:rPr>
          <w:rFonts w:cs="Arial"/>
          <w:color w:val="auto"/>
        </w:rPr>
        <w:t>; therefore, be it</w:t>
      </w:r>
    </w:p>
    <w:p w14:paraId="7BAB8CE3" w14:textId="00D4E7EA" w:rsidR="00303684" w:rsidRPr="00A15531" w:rsidRDefault="00841DBA" w:rsidP="00D60032">
      <w:pPr>
        <w:pStyle w:val="EnactingClause"/>
        <w:rPr>
          <w:color w:val="auto"/>
        </w:rPr>
      </w:pPr>
      <w:r w:rsidRPr="00A15531">
        <w:rPr>
          <w:color w:val="auto"/>
        </w:rPr>
        <w:t xml:space="preserve">Resolved by the </w:t>
      </w:r>
      <w:sdt>
        <w:sdtPr>
          <w:rPr>
            <w:color w:val="auto"/>
          </w:r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CA4F00" w:rsidRPr="00A15531">
            <w:rPr>
              <w:color w:val="auto"/>
            </w:rPr>
            <w:t>House of Delegates</w:t>
          </w:r>
        </w:sdtContent>
      </w:sdt>
      <w:r w:rsidR="00303684" w:rsidRPr="00A15531">
        <w:rPr>
          <w:color w:val="auto"/>
        </w:rPr>
        <w:t>:</w:t>
      </w:r>
    </w:p>
    <w:p w14:paraId="77B78BF6" w14:textId="31802F6F" w:rsidR="00CA4F00" w:rsidRPr="00D72BAB" w:rsidRDefault="00CA4F00" w:rsidP="00D3290C">
      <w:pPr>
        <w:ind w:firstLine="750"/>
        <w:jc w:val="both"/>
        <w:outlineLvl w:val="4"/>
        <w:rPr>
          <w:rFonts w:cs="Arial"/>
          <w:color w:val="auto"/>
        </w:rPr>
      </w:pPr>
      <w:r w:rsidRPr="00A15531">
        <w:rPr>
          <w:rFonts w:cs="Arial"/>
          <w:color w:val="auto"/>
        </w:rPr>
        <w:t xml:space="preserve">That </w:t>
      </w:r>
      <w:r w:rsidR="00D72BAB" w:rsidRPr="00D72BAB">
        <w:rPr>
          <w:rFonts w:cs="Arial"/>
          <w:color w:val="auto"/>
        </w:rPr>
        <w:t xml:space="preserve">the State of </w:t>
      </w:r>
      <w:r w:rsidR="00D72BAB">
        <w:rPr>
          <w:rFonts w:cs="Arial"/>
          <w:color w:val="auto"/>
        </w:rPr>
        <w:t xml:space="preserve">West Virginia </w:t>
      </w:r>
      <w:r w:rsidR="00D72BAB" w:rsidRPr="00D72BAB">
        <w:rPr>
          <w:rFonts w:cs="Arial"/>
          <w:color w:val="auto"/>
        </w:rPr>
        <w:t>recognizes that the national debt is a threat to the national security of the United States and urges the United States Congress to commit to establishing an effective regular order for budgeting</w:t>
      </w:r>
      <w:r w:rsidR="00D3290C">
        <w:rPr>
          <w:rFonts w:cs="Arial"/>
          <w:color w:val="auto"/>
        </w:rPr>
        <w:t>.</w:t>
      </w:r>
    </w:p>
    <w:sectPr w:rsidR="00CA4F00" w:rsidRPr="00D72BAB"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8697" w14:textId="77777777" w:rsidR="00D3290C" w:rsidRDefault="00D3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357AE9">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4CC0EEE9" w:rsidR="00C33014" w:rsidRPr="00C33014" w:rsidRDefault="008B35AD" w:rsidP="00D60032">
    <w:pPr>
      <w:pStyle w:val="HeaderStyle"/>
    </w:pPr>
    <w:proofErr w:type="spellStart"/>
    <w:r>
      <w:t>Intr</w:t>
    </w:r>
    <w:proofErr w:type="spellEnd"/>
    <w:r w:rsidR="00CA4F00">
      <w:t xml:space="preserve"> HR</w:t>
    </w:r>
    <w:r w:rsidR="00FE76E5">
      <w:tab/>
    </w:r>
    <w:r w:rsidR="00C33014">
      <w:tab/>
    </w:r>
    <w:sdt>
      <w:sdtPr>
        <w:alias w:val="CBD Number"/>
        <w:tag w:val="CBD Number"/>
        <w:id w:val="64153659"/>
        <w:lock w:val="sdtLocked"/>
        <w:placeholder>
          <w:docPart w:val="DD66BA3AF8534152AAD4C55B30ABB4C8"/>
        </w:placeholder>
        <w:text/>
      </w:sdtPr>
      <w:sdtEndPr/>
      <w:sdtContent>
        <w:r w:rsidR="00D72BAB">
          <w:t>2026R2252</w:t>
        </w:r>
      </w:sdtContent>
    </w:sdt>
    <w:r w:rsidR="00D3290C">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3435603">
    <w:abstractNumId w:val="0"/>
  </w:num>
  <w:num w:numId="2" w16cid:durableId="25116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197F"/>
    <w:rsid w:val="0000526A"/>
    <w:rsid w:val="000250C1"/>
    <w:rsid w:val="000315AA"/>
    <w:rsid w:val="00062C86"/>
    <w:rsid w:val="00064698"/>
    <w:rsid w:val="00073EAE"/>
    <w:rsid w:val="00085D22"/>
    <w:rsid w:val="000B4DD7"/>
    <w:rsid w:val="000C101C"/>
    <w:rsid w:val="000C126C"/>
    <w:rsid w:val="000C5C77"/>
    <w:rsid w:val="000F3DB7"/>
    <w:rsid w:val="0010070F"/>
    <w:rsid w:val="0015112E"/>
    <w:rsid w:val="001552E7"/>
    <w:rsid w:val="00182C69"/>
    <w:rsid w:val="001C279E"/>
    <w:rsid w:val="001D459E"/>
    <w:rsid w:val="001F00BC"/>
    <w:rsid w:val="00215A06"/>
    <w:rsid w:val="00234D3E"/>
    <w:rsid w:val="00251C43"/>
    <w:rsid w:val="0027011C"/>
    <w:rsid w:val="00274200"/>
    <w:rsid w:val="00274AF5"/>
    <w:rsid w:val="00293081"/>
    <w:rsid w:val="002A0269"/>
    <w:rsid w:val="002C0AFB"/>
    <w:rsid w:val="002C0C85"/>
    <w:rsid w:val="002E22E7"/>
    <w:rsid w:val="002E7B14"/>
    <w:rsid w:val="00303684"/>
    <w:rsid w:val="00307F0C"/>
    <w:rsid w:val="00314854"/>
    <w:rsid w:val="00357AE9"/>
    <w:rsid w:val="00362A0F"/>
    <w:rsid w:val="003A5AC3"/>
    <w:rsid w:val="003C2915"/>
    <w:rsid w:val="00410CDF"/>
    <w:rsid w:val="00417BCA"/>
    <w:rsid w:val="00444862"/>
    <w:rsid w:val="004C13DD"/>
    <w:rsid w:val="004C3EAE"/>
    <w:rsid w:val="004E3441"/>
    <w:rsid w:val="0050326B"/>
    <w:rsid w:val="00573058"/>
    <w:rsid w:val="0057358F"/>
    <w:rsid w:val="005A5366"/>
    <w:rsid w:val="005A743E"/>
    <w:rsid w:val="005D7789"/>
    <w:rsid w:val="005E3BF8"/>
    <w:rsid w:val="00625A38"/>
    <w:rsid w:val="00637E73"/>
    <w:rsid w:val="0064759B"/>
    <w:rsid w:val="006865E9"/>
    <w:rsid w:val="00691F3E"/>
    <w:rsid w:val="00694BFB"/>
    <w:rsid w:val="006A106B"/>
    <w:rsid w:val="006C65FB"/>
    <w:rsid w:val="006D4036"/>
    <w:rsid w:val="006E3016"/>
    <w:rsid w:val="006E5174"/>
    <w:rsid w:val="006E791C"/>
    <w:rsid w:val="00723BCC"/>
    <w:rsid w:val="0072656B"/>
    <w:rsid w:val="00736E60"/>
    <w:rsid w:val="00747F4C"/>
    <w:rsid w:val="007614EC"/>
    <w:rsid w:val="007A1B17"/>
    <w:rsid w:val="007A1F4B"/>
    <w:rsid w:val="007C798C"/>
    <w:rsid w:val="007D6011"/>
    <w:rsid w:val="007E1991"/>
    <w:rsid w:val="007F1A6D"/>
    <w:rsid w:val="007F1CF5"/>
    <w:rsid w:val="00834EDE"/>
    <w:rsid w:val="00841DBA"/>
    <w:rsid w:val="008736AA"/>
    <w:rsid w:val="008A10EB"/>
    <w:rsid w:val="008B35AD"/>
    <w:rsid w:val="008D275D"/>
    <w:rsid w:val="008E78F7"/>
    <w:rsid w:val="00907FC0"/>
    <w:rsid w:val="0091254D"/>
    <w:rsid w:val="00937EDA"/>
    <w:rsid w:val="00980327"/>
    <w:rsid w:val="009973E2"/>
    <w:rsid w:val="009A63C3"/>
    <w:rsid w:val="009D70E8"/>
    <w:rsid w:val="009E5AFC"/>
    <w:rsid w:val="009F01A6"/>
    <w:rsid w:val="009F040E"/>
    <w:rsid w:val="009F1067"/>
    <w:rsid w:val="00A01B95"/>
    <w:rsid w:val="00A15531"/>
    <w:rsid w:val="00A31DF8"/>
    <w:rsid w:val="00A31E01"/>
    <w:rsid w:val="00A527AD"/>
    <w:rsid w:val="00A718CF"/>
    <w:rsid w:val="00A97FEC"/>
    <w:rsid w:val="00AA7A9F"/>
    <w:rsid w:val="00AB05B2"/>
    <w:rsid w:val="00B16F25"/>
    <w:rsid w:val="00B24422"/>
    <w:rsid w:val="00B80C20"/>
    <w:rsid w:val="00B844FE"/>
    <w:rsid w:val="00BC562B"/>
    <w:rsid w:val="00BE13E7"/>
    <w:rsid w:val="00BE4E15"/>
    <w:rsid w:val="00C33014"/>
    <w:rsid w:val="00C33434"/>
    <w:rsid w:val="00C34869"/>
    <w:rsid w:val="00C42EB6"/>
    <w:rsid w:val="00C616ED"/>
    <w:rsid w:val="00C7081B"/>
    <w:rsid w:val="00C85096"/>
    <w:rsid w:val="00C911C0"/>
    <w:rsid w:val="00CA4F00"/>
    <w:rsid w:val="00CB20EF"/>
    <w:rsid w:val="00CD12CB"/>
    <w:rsid w:val="00CD36CF"/>
    <w:rsid w:val="00CF1DCA"/>
    <w:rsid w:val="00D22E03"/>
    <w:rsid w:val="00D3290C"/>
    <w:rsid w:val="00D32D72"/>
    <w:rsid w:val="00D45073"/>
    <w:rsid w:val="00D579FC"/>
    <w:rsid w:val="00D60032"/>
    <w:rsid w:val="00D72BAB"/>
    <w:rsid w:val="00D94F15"/>
    <w:rsid w:val="00DD70D7"/>
    <w:rsid w:val="00DE526B"/>
    <w:rsid w:val="00DF199D"/>
    <w:rsid w:val="00E01542"/>
    <w:rsid w:val="00E07EEA"/>
    <w:rsid w:val="00E13E5B"/>
    <w:rsid w:val="00E25AAD"/>
    <w:rsid w:val="00E365F1"/>
    <w:rsid w:val="00E62F48"/>
    <w:rsid w:val="00E74E16"/>
    <w:rsid w:val="00E831B3"/>
    <w:rsid w:val="00E83541"/>
    <w:rsid w:val="00E9513C"/>
    <w:rsid w:val="00EE70CB"/>
    <w:rsid w:val="00F04CED"/>
    <w:rsid w:val="00F04F36"/>
    <w:rsid w:val="00F05309"/>
    <w:rsid w:val="00F41CA2"/>
    <w:rsid w:val="00F61839"/>
    <w:rsid w:val="00F62EFB"/>
    <w:rsid w:val="00F71560"/>
    <w:rsid w:val="00F84423"/>
    <w:rsid w:val="00FA7B09"/>
    <w:rsid w:val="00FC1251"/>
    <w:rsid w:val="00FD00E2"/>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3320E5"/>
  <w15:chartTrackingRefBased/>
  <w15:docId w15:val="{DD362B38-C63A-47BC-B6E7-58A8E071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paragraph" w:styleId="Heading3">
    <w:name w:val="heading 3"/>
    <w:basedOn w:val="Normal"/>
    <w:next w:val="Normal"/>
    <w:link w:val="Heading3Char"/>
    <w:uiPriority w:val="9"/>
    <w:semiHidden/>
    <w:unhideWhenUsed/>
    <w:qFormat/>
    <w:locked/>
    <w:rsid w:val="00D72BA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character" w:customStyle="1" w:styleId="Heading3Char">
    <w:name w:val="Heading 3 Char"/>
    <w:basedOn w:val="DefaultParagraphFont"/>
    <w:link w:val="Heading3"/>
    <w:uiPriority w:val="9"/>
    <w:semiHidden/>
    <w:rsid w:val="00D72BA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locked/>
    <w:rsid w:val="00D72B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710E7"/>
    <w:rsid w:val="002B50B7"/>
    <w:rsid w:val="002C0C85"/>
    <w:rsid w:val="002E06F0"/>
    <w:rsid w:val="00305B37"/>
    <w:rsid w:val="00320CF4"/>
    <w:rsid w:val="003A5AC3"/>
    <w:rsid w:val="00443544"/>
    <w:rsid w:val="00463448"/>
    <w:rsid w:val="00473450"/>
    <w:rsid w:val="004C174A"/>
    <w:rsid w:val="004D78CF"/>
    <w:rsid w:val="005534DF"/>
    <w:rsid w:val="00563F74"/>
    <w:rsid w:val="005D7789"/>
    <w:rsid w:val="005D7CD5"/>
    <w:rsid w:val="005F156D"/>
    <w:rsid w:val="00632812"/>
    <w:rsid w:val="006B194B"/>
    <w:rsid w:val="00710DA8"/>
    <w:rsid w:val="00723BCC"/>
    <w:rsid w:val="00777A05"/>
    <w:rsid w:val="007D6011"/>
    <w:rsid w:val="008418A9"/>
    <w:rsid w:val="008760DE"/>
    <w:rsid w:val="008A10EB"/>
    <w:rsid w:val="008E3064"/>
    <w:rsid w:val="0090217E"/>
    <w:rsid w:val="009047AE"/>
    <w:rsid w:val="009821C7"/>
    <w:rsid w:val="0099176F"/>
    <w:rsid w:val="009963EA"/>
    <w:rsid w:val="009D70E8"/>
    <w:rsid w:val="00A1317B"/>
    <w:rsid w:val="00AF0BDC"/>
    <w:rsid w:val="00B2487B"/>
    <w:rsid w:val="00C2146B"/>
    <w:rsid w:val="00C36F26"/>
    <w:rsid w:val="00D45073"/>
    <w:rsid w:val="00E07EEA"/>
    <w:rsid w:val="00F04F36"/>
    <w:rsid w:val="00F17086"/>
    <w:rsid w:val="00F430F2"/>
    <w:rsid w:val="00F46B74"/>
    <w:rsid w:val="00FD00E2"/>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2472</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2026-02-02T21:36:00Z</dcterms:created>
  <dcterms:modified xsi:type="dcterms:W3CDTF">2026-02-02T21:36:00Z</dcterms:modified>
</cp:coreProperties>
</file>